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4F" w:rsidRPr="00FD4D83" w:rsidRDefault="00923293" w:rsidP="0065179E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FD4D83">
        <w:rPr>
          <w:rFonts w:eastAsia="Times New Roman" w:cstheme="minorHAnsi"/>
          <w:b/>
          <w:bCs/>
        </w:rPr>
        <w:t>Requirements to Serve as a Judge of Election</w:t>
      </w:r>
      <w:r w:rsidR="0065179E" w:rsidRPr="00FD4D83">
        <w:rPr>
          <w:rFonts w:eastAsia="Times New Roman" w:cstheme="minorHAnsi"/>
          <w:b/>
          <w:bCs/>
        </w:rPr>
        <w:t xml:space="preserve">: </w:t>
      </w:r>
    </w:p>
    <w:p w:rsidR="00DA0FAC" w:rsidRPr="00FD4D83" w:rsidRDefault="004A0E16" w:rsidP="004A0E1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 xml:space="preserve">Be a U.S. citizen </w:t>
      </w:r>
    </w:p>
    <w:p w:rsidR="004A0E16" w:rsidRPr="00FD4D83" w:rsidRDefault="004A0E16" w:rsidP="004A0E1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>Be at least 16 years old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>Not be a precinct captain or candidate</w:t>
      </w:r>
      <w:r w:rsidR="00E511AB">
        <w:rPr>
          <w:rFonts w:eastAsia="Times New Roman" w:cstheme="minorHAnsi"/>
          <w:color w:val="000000"/>
          <w:shd w:val="clear" w:color="auto" w:fill="FFFFFF"/>
        </w:rPr>
        <w:t xml:space="preserve"> in this election</w:t>
      </w:r>
    </w:p>
    <w:p w:rsidR="00923293" w:rsidRPr="00FD4D83" w:rsidRDefault="00E511AB" w:rsidP="00923293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You m</w:t>
      </w:r>
      <w:r w:rsidR="00923293" w:rsidRPr="00FD4D83">
        <w:rPr>
          <w:rFonts w:eastAsia="Times New Roman" w:cstheme="minorHAnsi"/>
          <w:color w:val="000000"/>
          <w:shd w:val="clear" w:color="auto" w:fill="FFFFFF"/>
        </w:rPr>
        <w:t>ust agree not to serve as an e</w:t>
      </w:r>
      <w:r>
        <w:rPr>
          <w:rFonts w:eastAsia="Times New Roman" w:cstheme="minorHAnsi"/>
          <w:color w:val="000000"/>
          <w:shd w:val="clear" w:color="auto" w:fill="FFFFFF"/>
        </w:rPr>
        <w:t>lection judge if you become a precinct captain or candidate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>Notify the Board of Elections if someone you reside with is or becomes a candidate</w:t>
      </w:r>
    </w:p>
    <w:p w:rsidR="00923293" w:rsidRPr="00FD4D83" w:rsidRDefault="00E511AB" w:rsidP="00923293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You m</w:t>
      </w:r>
      <w:r w:rsidR="00923293" w:rsidRPr="00FD4D83">
        <w:rPr>
          <w:rFonts w:eastAsia="Times New Roman" w:cstheme="minorHAnsi"/>
          <w:color w:val="000000"/>
          <w:shd w:val="clear" w:color="auto" w:fill="FFFFFF"/>
        </w:rPr>
        <w:t xml:space="preserve">ust agree not to serve as an election judge in the precinct in which that candidate is on the ballot 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</w:rPr>
        <w:t>Cannot be a registered sex offender anywhere in the US and cannot have committed a crim</w:t>
      </w:r>
      <w:r w:rsidR="0065179E" w:rsidRPr="00FD4D83">
        <w:rPr>
          <w:rFonts w:eastAsia="Times New Roman" w:cstheme="minorHAnsi"/>
          <w:color w:val="000000"/>
        </w:rPr>
        <w:t>e which would require you to register</w:t>
      </w:r>
      <w:r w:rsidRPr="00FD4D83">
        <w:rPr>
          <w:rFonts w:eastAsia="Times New Roman" w:cstheme="minorHAnsi"/>
          <w:color w:val="000000"/>
        </w:rPr>
        <w:t xml:space="preserve"> as a sex offender anywhere in the US 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>Be able to speak, read and write English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  <w:shd w:val="clear" w:color="auto" w:fill="FFFFFF"/>
        </w:rPr>
        <w:t>Be able to perform basic math</w:t>
      </w:r>
    </w:p>
    <w:p w:rsidR="00923293" w:rsidRPr="00FD4D83" w:rsidRDefault="00923293" w:rsidP="00923293">
      <w:pPr>
        <w:pStyle w:val="ListParagraph"/>
        <w:numPr>
          <w:ilvl w:val="0"/>
          <w:numId w:val="3"/>
        </w:numPr>
        <w:rPr>
          <w:rFonts w:eastAsia="Times New Roman" w:cstheme="minorHAnsi"/>
          <w:shd w:val="clear" w:color="auto" w:fill="FFFFFF"/>
        </w:rPr>
      </w:pPr>
      <w:r w:rsidRPr="00FD4D83">
        <w:rPr>
          <w:rFonts w:eastAsia="Times New Roman" w:cstheme="minorHAnsi"/>
          <w:shd w:val="clear" w:color="auto" w:fill="FFFFFF"/>
        </w:rPr>
        <w:t>Be of good understanding and capable</w:t>
      </w:r>
    </w:p>
    <w:p w:rsidR="00923293" w:rsidRPr="00FD4D83" w:rsidRDefault="00923293" w:rsidP="003A2A4F">
      <w:pPr>
        <w:spacing w:after="0"/>
        <w:rPr>
          <w:rFonts w:eastAsia="Times New Roman" w:cstheme="minorHAnsi"/>
          <w:color w:val="000000"/>
        </w:rPr>
      </w:pPr>
      <w:r w:rsidRPr="00FD4D83">
        <w:rPr>
          <w:rFonts w:eastAsia="Times New Roman" w:cstheme="minorHAnsi"/>
          <w:b/>
          <w:color w:val="000000"/>
        </w:rPr>
        <w:t xml:space="preserve">Agreements that </w:t>
      </w:r>
      <w:proofErr w:type="gramStart"/>
      <w:r w:rsidRPr="00FD4D83">
        <w:rPr>
          <w:rFonts w:eastAsia="Times New Roman" w:cstheme="minorHAnsi"/>
          <w:b/>
          <w:color w:val="000000"/>
        </w:rPr>
        <w:t>must be made</w:t>
      </w:r>
      <w:proofErr w:type="gramEnd"/>
      <w:r w:rsidRPr="00FD4D83">
        <w:rPr>
          <w:rFonts w:eastAsia="Times New Roman" w:cstheme="minorHAnsi"/>
          <w:b/>
          <w:color w:val="000000"/>
        </w:rPr>
        <w:t xml:space="preserve"> by all election judges:</w:t>
      </w:r>
      <w:r w:rsidRPr="00FD4D83">
        <w:rPr>
          <w:rFonts w:eastAsia="Times New Roman" w:cstheme="minorHAnsi"/>
          <w:color w:val="000000"/>
        </w:rPr>
        <w:t xml:space="preserve"> </w:t>
      </w:r>
    </w:p>
    <w:p w:rsidR="0065179E" w:rsidRPr="00FD4D83" w:rsidRDefault="0065179E" w:rsidP="003A2A4F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</w:rPr>
        <w:t xml:space="preserve">Name, address, and party affiliation </w:t>
      </w:r>
      <w:r w:rsidR="00E511AB">
        <w:rPr>
          <w:rFonts w:eastAsia="Times New Roman" w:cstheme="minorHAnsi"/>
          <w:color w:val="000000"/>
        </w:rPr>
        <w:t xml:space="preserve">will be shared with the election authority and </w:t>
      </w:r>
      <w:r w:rsidRPr="00FD4D83">
        <w:rPr>
          <w:rFonts w:eastAsia="Times New Roman" w:cstheme="minorHAnsi"/>
          <w:color w:val="000000"/>
        </w:rPr>
        <w:t>are subject to public disclosure</w:t>
      </w:r>
    </w:p>
    <w:p w:rsidR="0065179E" w:rsidRPr="00FD4D83" w:rsidRDefault="00E511AB" w:rsidP="0065179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</w:rPr>
        <w:t xml:space="preserve">The Illinois </w:t>
      </w:r>
      <w:r w:rsidR="0065179E" w:rsidRPr="00FD4D83">
        <w:rPr>
          <w:rFonts w:eastAsia="Times New Roman" w:cstheme="minorHAnsi"/>
          <w:color w:val="000000"/>
        </w:rPr>
        <w:t xml:space="preserve">Board of Elections may use any personal data provided in the Judge Application for the Board’s internal operations </w:t>
      </w:r>
    </w:p>
    <w:p w:rsidR="00923293" w:rsidRPr="00FD4D83" w:rsidRDefault="0065179E" w:rsidP="0092329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</w:rPr>
        <w:t>If a person is removed</w:t>
      </w:r>
      <w:r w:rsidR="00923293" w:rsidRPr="00FD4D83">
        <w:rPr>
          <w:rFonts w:eastAsia="Times New Roman" w:cstheme="minorHAnsi"/>
          <w:color w:val="000000"/>
        </w:rPr>
        <w:t xml:space="preserve"> as an election judge due to misbehavior, neglect of duty, or other cause, the person will not be paid for training or election day service</w:t>
      </w:r>
    </w:p>
    <w:p w:rsidR="00923293" w:rsidRPr="00FD4D83" w:rsidRDefault="00923293" w:rsidP="0092329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FD4D83">
        <w:rPr>
          <w:rFonts w:eastAsia="Times New Roman" w:cstheme="minorHAnsi"/>
          <w:color w:val="000000"/>
        </w:rPr>
        <w:t>If a person fails to perform all duties required of a judge, their compensation will be reduced accordingly</w:t>
      </w:r>
    </w:p>
    <w:p w:rsidR="00B517D2" w:rsidRPr="00FD4D83" w:rsidRDefault="00E511AB" w:rsidP="00923293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</w:rPr>
        <w:t>Election judges m</w:t>
      </w:r>
      <w:r w:rsidR="00B517D2" w:rsidRPr="00FD4D83">
        <w:rPr>
          <w:rFonts w:eastAsia="Times New Roman" w:cstheme="minorHAnsi"/>
          <w:color w:val="000000"/>
        </w:rPr>
        <w:t xml:space="preserve">ay be asked to disclose party affiliation </w:t>
      </w:r>
    </w:p>
    <w:p w:rsidR="00732239" w:rsidRPr="00FD4D83" w:rsidRDefault="00732239" w:rsidP="00732239">
      <w:pPr>
        <w:rPr>
          <w:rFonts w:eastAsia="Times New Roman" w:cstheme="minorHAnsi"/>
          <w:color w:val="000000"/>
          <w:shd w:val="clear" w:color="auto" w:fill="FFFFFF"/>
        </w:rPr>
      </w:pPr>
    </w:p>
    <w:p w:rsidR="003858FF" w:rsidRPr="00E511AB" w:rsidRDefault="003858FF" w:rsidP="00732239">
      <w:pPr>
        <w:rPr>
          <w:rFonts w:eastAsia="Times New Roman" w:cstheme="minorHAnsi"/>
          <w:b/>
          <w:color w:val="000000"/>
          <w:shd w:val="clear" w:color="auto" w:fill="FFFFFF"/>
        </w:rPr>
      </w:pPr>
      <w:r w:rsidRPr="00E511AB">
        <w:rPr>
          <w:rFonts w:eastAsia="Times New Roman" w:cstheme="minorHAnsi"/>
          <w:b/>
          <w:color w:val="000000"/>
          <w:shd w:val="clear" w:color="auto" w:fill="FFFFFF"/>
        </w:rPr>
        <w:t>For more information</w:t>
      </w:r>
      <w:r w:rsidR="00FD4D83" w:rsidRPr="00E511AB">
        <w:rPr>
          <w:rFonts w:eastAsia="Times New Roman" w:cstheme="minorHAnsi"/>
          <w:b/>
          <w:color w:val="000000"/>
          <w:shd w:val="clear" w:color="auto" w:fill="FFFFFF"/>
        </w:rPr>
        <w:t xml:space="preserve"> on election </w:t>
      </w:r>
      <w:r w:rsidR="007D2745">
        <w:rPr>
          <w:rFonts w:eastAsia="Times New Roman" w:cstheme="minorHAnsi"/>
          <w:b/>
          <w:color w:val="000000"/>
          <w:shd w:val="clear" w:color="auto" w:fill="FFFFFF"/>
        </w:rPr>
        <w:t xml:space="preserve">judge </w:t>
      </w:r>
      <w:bookmarkStart w:id="0" w:name="_GoBack"/>
      <w:bookmarkEnd w:id="0"/>
      <w:r w:rsidR="00FD4D83" w:rsidRPr="00E511AB">
        <w:rPr>
          <w:rFonts w:eastAsia="Times New Roman" w:cstheme="minorHAnsi"/>
          <w:b/>
          <w:color w:val="000000"/>
          <w:shd w:val="clear" w:color="auto" w:fill="FFFFFF"/>
        </w:rPr>
        <w:t>requirements</w:t>
      </w:r>
      <w:r w:rsidR="00E511AB">
        <w:rPr>
          <w:rFonts w:eastAsia="Times New Roman" w:cstheme="minorHAnsi"/>
          <w:b/>
          <w:color w:val="000000"/>
          <w:shd w:val="clear" w:color="auto" w:fill="FFFFFF"/>
        </w:rPr>
        <w:t xml:space="preserve">, please click on the </w:t>
      </w:r>
      <w:r w:rsidRPr="00E511AB">
        <w:rPr>
          <w:rFonts w:eastAsia="Times New Roman" w:cstheme="minorHAnsi"/>
          <w:b/>
          <w:color w:val="000000"/>
          <w:shd w:val="clear" w:color="auto" w:fill="FFFFFF"/>
        </w:rPr>
        <w:t xml:space="preserve">link for your respective election authority: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5" w:history="1">
        <w:r w:rsidR="003858FF" w:rsidRPr="00FD4D83">
          <w:rPr>
            <w:rStyle w:val="Hyperlink"/>
            <w:rFonts w:cstheme="minorHAnsi"/>
          </w:rPr>
          <w:t>Chicago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6" w:history="1">
        <w:r w:rsidR="00FD4D83" w:rsidRPr="00FD4D83">
          <w:rPr>
            <w:rStyle w:val="Hyperlink"/>
            <w:rFonts w:cstheme="minorHAnsi"/>
          </w:rPr>
          <w:t xml:space="preserve">Suburban </w:t>
        </w:r>
        <w:r w:rsidR="003858FF" w:rsidRPr="00FD4D83">
          <w:rPr>
            <w:rStyle w:val="Hyperlink"/>
            <w:rFonts w:cstheme="minorHAnsi"/>
          </w:rPr>
          <w:t>Cook County</w:t>
        </w:r>
      </w:hyperlink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7" w:history="1">
        <w:r w:rsidR="003858FF" w:rsidRPr="00FD4D83">
          <w:rPr>
            <w:rStyle w:val="Hyperlink"/>
            <w:rFonts w:cstheme="minorHAnsi"/>
          </w:rPr>
          <w:t>McHenry County</w:t>
        </w:r>
      </w:hyperlink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8" w:history="1">
        <w:r w:rsidR="003858FF" w:rsidRPr="00FD4D83">
          <w:rPr>
            <w:rStyle w:val="Hyperlink"/>
            <w:rFonts w:cstheme="minorHAnsi"/>
          </w:rPr>
          <w:t>Lake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9" w:history="1">
        <w:r w:rsidR="003858FF" w:rsidRPr="00FD4D83">
          <w:rPr>
            <w:rStyle w:val="Hyperlink"/>
            <w:rFonts w:cstheme="minorHAnsi"/>
          </w:rPr>
          <w:t>DuPage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10" w:history="1">
        <w:r w:rsidR="003858FF" w:rsidRPr="00FD4D83">
          <w:rPr>
            <w:rStyle w:val="Hyperlink"/>
            <w:rFonts w:cstheme="minorHAnsi"/>
          </w:rPr>
          <w:t>Will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11" w:history="1">
        <w:r w:rsidR="00FD4D83" w:rsidRPr="00FD4D83">
          <w:rPr>
            <w:rStyle w:val="Hyperlink"/>
            <w:rFonts w:cstheme="minorHAnsi"/>
          </w:rPr>
          <w:t>McL</w:t>
        </w:r>
        <w:r w:rsidR="003858FF" w:rsidRPr="00FD4D83">
          <w:rPr>
            <w:rStyle w:val="Hyperlink"/>
            <w:rFonts w:cstheme="minorHAnsi"/>
          </w:rPr>
          <w:t>ean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12" w:history="1">
        <w:r w:rsidR="003858FF" w:rsidRPr="00FD4D83">
          <w:rPr>
            <w:rStyle w:val="Hyperlink"/>
            <w:rFonts w:cstheme="minorHAnsi"/>
          </w:rPr>
          <w:t>Champaign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13" w:history="1">
        <w:r w:rsidR="003858FF" w:rsidRPr="00FD4D83">
          <w:rPr>
            <w:rStyle w:val="Hyperlink"/>
            <w:rFonts w:cstheme="minorHAnsi"/>
          </w:rPr>
          <w:t>Peoria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Pr="00FD4D83" w:rsidRDefault="007D2745" w:rsidP="003858F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14" w:history="1">
        <w:r w:rsidR="003858FF" w:rsidRPr="00FD4D83">
          <w:rPr>
            <w:rStyle w:val="Hyperlink"/>
            <w:rFonts w:cstheme="minorHAnsi"/>
          </w:rPr>
          <w:t>Sangamon County</w:t>
        </w:r>
      </w:hyperlink>
      <w:r w:rsidR="003858FF" w:rsidRPr="00FD4D83">
        <w:rPr>
          <w:rFonts w:cstheme="minorHAnsi"/>
        </w:rPr>
        <w:t xml:space="preserve"> </w:t>
      </w:r>
    </w:p>
    <w:p w:rsidR="003858FF" w:rsidRDefault="003858FF" w:rsidP="00732239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38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B3B"/>
    <w:multiLevelType w:val="hybridMultilevel"/>
    <w:tmpl w:val="0FB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C04"/>
    <w:multiLevelType w:val="hybridMultilevel"/>
    <w:tmpl w:val="30C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425C"/>
    <w:multiLevelType w:val="hybridMultilevel"/>
    <w:tmpl w:val="124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34E1"/>
    <w:multiLevelType w:val="hybridMultilevel"/>
    <w:tmpl w:val="32181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82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6B7E9A"/>
    <w:multiLevelType w:val="hybridMultilevel"/>
    <w:tmpl w:val="3FE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A0293"/>
    <w:multiLevelType w:val="hybridMultilevel"/>
    <w:tmpl w:val="DA50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93"/>
    <w:rsid w:val="003858FF"/>
    <w:rsid w:val="003A2A4F"/>
    <w:rsid w:val="00484709"/>
    <w:rsid w:val="004A0E16"/>
    <w:rsid w:val="0065179E"/>
    <w:rsid w:val="006E446B"/>
    <w:rsid w:val="00732239"/>
    <w:rsid w:val="00795694"/>
    <w:rsid w:val="007D2745"/>
    <w:rsid w:val="00923293"/>
    <w:rsid w:val="00B517D2"/>
    <w:rsid w:val="00CE5024"/>
    <w:rsid w:val="00DA0FAC"/>
    <w:rsid w:val="00E511A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7015"/>
  <w15:chartTrackingRefBased/>
  <w15:docId w15:val="{7D5FE0C0-8B27-42BB-A2DB-BD131E6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countyil.gov/326/Election-Judges" TargetMode="External"/><Relationship Id="rId13" Type="http://schemas.openxmlformats.org/officeDocument/2006/relationships/hyperlink" Target="https://www.peoriaelections.org/185/Election-Jud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henrycountyil.gov/county-government/departments-a-i/county-clerk/elections/election-judges" TargetMode="External"/><Relationship Id="rId12" Type="http://schemas.openxmlformats.org/officeDocument/2006/relationships/hyperlink" Target="https://champaigncountyclerk.com/elections/election-jud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okcountyclerk.com/agency/election-judges" TargetMode="External"/><Relationship Id="rId11" Type="http://schemas.openxmlformats.org/officeDocument/2006/relationships/hyperlink" Target="https://mcleancountyil.gov/797/Election-Judge-Information-Sign-in" TargetMode="External"/><Relationship Id="rId5" Type="http://schemas.openxmlformats.org/officeDocument/2006/relationships/hyperlink" Target="https://chicagoelections.gov/en/serving-as-a-judge-of-elect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willcountyclerk.com/elections/elections-services/election-jud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pageco.org/Election/Get_Involved/37071/" TargetMode="External"/><Relationship Id="rId14" Type="http://schemas.openxmlformats.org/officeDocument/2006/relationships/hyperlink" Target="https://www.sangamoncountyclerk.com/Elections/Judges/Dut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Hernandez</dc:creator>
  <cp:keywords/>
  <dc:description/>
  <cp:lastModifiedBy>Michelle Hernandez</cp:lastModifiedBy>
  <cp:revision>6</cp:revision>
  <dcterms:created xsi:type="dcterms:W3CDTF">2020-06-30T18:33:00Z</dcterms:created>
  <dcterms:modified xsi:type="dcterms:W3CDTF">2020-07-15T14:54:00Z</dcterms:modified>
</cp:coreProperties>
</file>